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27F2" w14:textId="4D582F63" w:rsidR="005E7A23" w:rsidRDefault="005E7A23" w:rsidP="005E7A23">
      <w:r>
        <w:t>Poštovani</w:t>
      </w:r>
    </w:p>
    <w:p w14:paraId="2553317C" w14:textId="77777777" w:rsidR="005E7A23" w:rsidRDefault="005E7A23" w:rsidP="005E7A23"/>
    <w:p w14:paraId="744B95EF" w14:textId="1C0B0787" w:rsidR="005E7A23" w:rsidRDefault="005E7A23" w:rsidP="005E7A23">
      <w:r>
        <w:t>Ovim putem željeli bi se obratiti tijelima saveza i upozoriti ih na neke stvari u Statutu koje nisu u duhu usklađivanja statuta s Zakonom o sportu.</w:t>
      </w:r>
      <w:r w:rsidR="00264778">
        <w:t xml:space="preserve"> Istodobno nudimo i prijedloge koje bi mogli pomoći da se navedene stvari urede.</w:t>
      </w:r>
    </w:p>
    <w:p w14:paraId="13A2C095" w14:textId="6ACE28F9" w:rsidR="005E7A23" w:rsidRDefault="005E7A23" w:rsidP="005E7A23">
      <w:r>
        <w:t xml:space="preserve">Ne slažemo se s  člankom 64. prijedloga novog Statuta koji se odnosi na stručne odbore. Prije svega sudačka organizacija bi kao i u mnogim ostalim sportovima trebala biti neovisna organizacija, a ne da su sudci i </w:t>
      </w:r>
      <w:proofErr w:type="spellStart"/>
      <w:r>
        <w:t>stewardi</w:t>
      </w:r>
      <w:proofErr w:type="spellEnd"/>
      <w:r>
        <w:t xml:space="preserve">  nositelji stručnih odbora.</w:t>
      </w:r>
    </w:p>
    <w:p w14:paraId="65C2C80D" w14:textId="050C5A7A" w:rsidR="005E7A23" w:rsidRDefault="005E7A23" w:rsidP="005E7A23">
      <w:r>
        <w:t>Naime ako ćemo se voditi Zakonom o sportu koji je  u čl.17 naveo stručne osobe u sportu , vidjet ćete da tu nema sudaca. Samim tim ne možemo govoriti o stručnim osobama u sportu , nego o nezavisnoj organizaciji koja može sudjelovati i HKS-u i brinuti o regularnosti sportskih natjecanja, ali ne može odlučivati o djelovanju sportaša ili sportskih klubova te biti član istih, jer u tom slučaju oni nisu nezavisni.</w:t>
      </w:r>
    </w:p>
    <w:p w14:paraId="7C819633" w14:textId="77777777" w:rsidR="005E7A23" w:rsidRDefault="005E7A23" w:rsidP="005E7A23">
      <w:pPr>
        <w:pStyle w:val="StandardWeb"/>
        <w:spacing w:before="0" w:beforeAutospacing="0" w:after="135" w:afterAutospacing="0"/>
        <w:jc w:val="center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Podjela fizičkih osoba koje obavljaju stručne</w:t>
      </w:r>
      <w:r>
        <w:rPr>
          <w:rFonts w:ascii="Open Sans" w:hAnsi="Open Sans" w:cs="Open Sans"/>
          <w:color w:val="414145"/>
          <w:sz w:val="21"/>
          <w:szCs w:val="21"/>
        </w:rPr>
        <w:br/>
        <w:t>poslove u sportu</w:t>
      </w:r>
    </w:p>
    <w:p w14:paraId="126C2FEC" w14:textId="77777777" w:rsidR="005E7A23" w:rsidRDefault="005E7A23" w:rsidP="005E7A23">
      <w:pPr>
        <w:pStyle w:val="StandardWeb"/>
        <w:spacing w:before="0" w:beforeAutospacing="0" w:after="135" w:afterAutospacing="0"/>
        <w:jc w:val="center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Članak 17.</w:t>
      </w:r>
    </w:p>
    <w:p w14:paraId="5B771AEB" w14:textId="77777777" w:rsidR="005E7A23" w:rsidRDefault="005E7A23" w:rsidP="005E7A23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Osobe koje obavljaju stručne poslove u sportu su:</w:t>
      </w:r>
    </w:p>
    <w:p w14:paraId="03508D54" w14:textId="77777777" w:rsidR="005E7A23" w:rsidRDefault="005E7A23" w:rsidP="005E7A23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– instruktor</w:t>
      </w:r>
    </w:p>
    <w:p w14:paraId="444A8ED5" w14:textId="77777777" w:rsidR="005E7A23" w:rsidRDefault="005E7A23" w:rsidP="005E7A23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>– trener</w:t>
      </w:r>
    </w:p>
    <w:p w14:paraId="7B564783" w14:textId="77777777" w:rsidR="005E7A23" w:rsidRDefault="005E7A23" w:rsidP="005E7A23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1"/>
          <w:szCs w:val="21"/>
        </w:rPr>
      </w:pPr>
      <w:r>
        <w:rPr>
          <w:rFonts w:ascii="Open Sans" w:hAnsi="Open Sans" w:cs="Open Sans"/>
          <w:color w:val="414145"/>
          <w:sz w:val="21"/>
          <w:szCs w:val="21"/>
        </w:rPr>
        <w:t xml:space="preserve">– </w:t>
      </w:r>
      <w:proofErr w:type="spellStart"/>
      <w:r>
        <w:rPr>
          <w:rFonts w:ascii="Open Sans" w:hAnsi="Open Sans" w:cs="Open Sans"/>
          <w:color w:val="414145"/>
          <w:sz w:val="21"/>
          <w:szCs w:val="21"/>
        </w:rPr>
        <w:t>kineziterapeut</w:t>
      </w:r>
      <w:proofErr w:type="spellEnd"/>
      <w:r>
        <w:rPr>
          <w:rFonts w:ascii="Open Sans" w:hAnsi="Open Sans" w:cs="Open Sans"/>
          <w:color w:val="414145"/>
          <w:sz w:val="21"/>
          <w:szCs w:val="21"/>
        </w:rPr>
        <w:t>.</w:t>
      </w:r>
    </w:p>
    <w:p w14:paraId="38025E08" w14:textId="77777777" w:rsidR="005E7A23" w:rsidRPr="00C60BAD" w:rsidRDefault="005E7A23" w:rsidP="005E7A23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0"/>
          <w:szCs w:val="20"/>
        </w:rPr>
      </w:pPr>
    </w:p>
    <w:p w14:paraId="4DDE330B" w14:textId="77777777" w:rsidR="005E7A23" w:rsidRDefault="005E7A23" w:rsidP="005E7A23"/>
    <w:p w14:paraId="60591A8A" w14:textId="667F73A2" w:rsidR="005E7A23" w:rsidRDefault="005E7A23" w:rsidP="005E7A23">
      <w:r>
        <w:t xml:space="preserve">Kada već pričamo o stručnim odborima, tu bi prije svega trebali biti odbori koji brinu o stručnim osobama  u sportu koje su tu da unaprijede i pomognu razvoju konjičkog sporta, a to su treneri i instruktori i  </w:t>
      </w:r>
      <w:proofErr w:type="spellStart"/>
      <w:r>
        <w:t>kineziterapeuti</w:t>
      </w:r>
      <w:proofErr w:type="spellEnd"/>
      <w:r>
        <w:t>, te odbor koji bi se brinuo o organiziranju edukativnih događanja za sve sportaše, rekreativce i stručne osobe u sportu. Isto tako takav stručni odbor trebao bi brinuti o edukaciji novih članova, unifikaciji sustava licenciranja novih natjecatelja te usavršavanju postojećih kadrova. Zbog sigurnosti u provođenju aktivnosti škola jahanja te sigurnosti na natjecanjima vezano za mlađe natjecatelje, definitivno morate u obzir uzeti stručni kadar trenera i instruktora koji su nositelji edukacije mladih generacija, a ne ih izbaciti iz stručnih odbora. Treneri i instruktori su  po Zakonu o sportu jedini nositelji provođena sportske poduke i sportske pripreme, osobam</w:t>
      </w:r>
      <w:r w:rsidR="00264778">
        <w:t>a</w:t>
      </w:r>
      <w:r>
        <w:t xml:space="preserve"> koje su prošle višegodišnju edukaciju</w:t>
      </w:r>
      <w:r w:rsidR="00264778">
        <w:t xml:space="preserve"> priznatu od Ministarstva prosvjete i sporta</w:t>
      </w:r>
      <w:r>
        <w:t xml:space="preserve"> te  u Nacionalnom informacijskom sustavu imaju i svoj registar kako bi se pratio njihov rad i sudjelovanje u sportskim klubovima, što suci i </w:t>
      </w:r>
      <w:proofErr w:type="spellStart"/>
      <w:r>
        <w:t>stewardi</w:t>
      </w:r>
      <w:proofErr w:type="spellEnd"/>
      <w:r>
        <w:t xml:space="preserve"> nemaju. Ako usklađujete Statut s Zakonom o sportu, kako možete njegove uz sportaše glavne aktere izbaciti iz stručnih odbora?!</w:t>
      </w:r>
    </w:p>
    <w:p w14:paraId="555C0F66" w14:textId="77777777" w:rsidR="005E7A23" w:rsidRDefault="005E7A23" w:rsidP="005E7A23">
      <w:r>
        <w:t>Sudačka organizacije bi trebala biti neka strukovna udruga ili odbor u tom smislu, nezavisan od sporta, a opet pod okriljem HKS-a. Tako da je prijedlog da se u statutu predvidi Odbor sudaca i Stručni odbor za trenere i edukaciju.</w:t>
      </w:r>
    </w:p>
    <w:p w14:paraId="47C7B224" w14:textId="072DCA68" w:rsidR="005E7A23" w:rsidRDefault="005E7A23" w:rsidP="005E7A23">
      <w:r>
        <w:t xml:space="preserve">Imali ste i ogledni primjer izmjena statuta nacionalnih saveza izdanog od strane HOO-a gdje vam točno navode odbor  sudaca, odbor trenera, te ostala radna tijela , povremene i stalne komisije </w:t>
      </w:r>
      <w:r>
        <w:lastRenderedPageBreak/>
        <w:t>saveza, pa smatramo da bi  trebalo slijediti taj primjer. Jer na taj način poštujemo duh Zakona o sportu a to je u ovom slučaju reguliranje uloge i zaštita stručnih osoba u sportu.</w:t>
      </w:r>
    </w:p>
    <w:p w14:paraId="4EA7B061" w14:textId="77777777" w:rsidR="005E7A23" w:rsidRDefault="005E7A23" w:rsidP="005E7A23"/>
    <w:p w14:paraId="65DA9195" w14:textId="3BCEB5AD" w:rsidR="005E7A23" w:rsidRDefault="005E7A23" w:rsidP="005E7A23">
      <w:r>
        <w:t>Stoga Prijedlog Članaka 64. je sljedeći:</w:t>
      </w:r>
    </w:p>
    <w:p w14:paraId="573D6936" w14:textId="77777777" w:rsidR="005E7A23" w:rsidRDefault="005E7A23" w:rsidP="005E7A23"/>
    <w:p w14:paraId="39846074" w14:textId="25229BA9" w:rsidR="005E7A23" w:rsidRDefault="005E7A23" w:rsidP="005E7A23">
      <w:r>
        <w:t>Pod stavkom 1. ubaciti točku d) odbor za trenere</w:t>
      </w:r>
      <w:r w:rsidR="002F4C05">
        <w:t xml:space="preserve"> i instruktore</w:t>
      </w:r>
    </w:p>
    <w:p w14:paraId="6010C125" w14:textId="77777777" w:rsidR="005E7A23" w:rsidRDefault="005E7A23" w:rsidP="005E7A23"/>
    <w:p w14:paraId="773D8C41" w14:textId="683BCF27" w:rsidR="005E7A23" w:rsidRDefault="005E7A23" w:rsidP="005E7A23">
      <w:r>
        <w:t>Članak 65. točka 3)</w:t>
      </w:r>
    </w:p>
    <w:p w14:paraId="0F1F3C75" w14:textId="5DB4FCCF" w:rsidR="002F4C05" w:rsidRDefault="005E7A23" w:rsidP="005E7A23">
      <w:r>
        <w:t>Odbor za trenere</w:t>
      </w:r>
      <w:r w:rsidR="002F4C05">
        <w:t xml:space="preserve"> i instruktore</w:t>
      </w:r>
      <w:r>
        <w:t xml:space="preserve"> sastoji se od</w:t>
      </w:r>
      <w:r w:rsidR="006F02FA">
        <w:t xml:space="preserve"> </w:t>
      </w:r>
      <w:r>
        <w:t>aktivnih trenera konjičkog sporta</w:t>
      </w:r>
      <w:r w:rsidR="006F02FA">
        <w:t xml:space="preserve"> najmanje razine Trener 3.,  i to predsjednika i još najmanje 2 člana koje imenuje Izvršni odbor uvažavajući u obzir njihovu stručnost i iskustvo s obzirom na nadležnost odbora.</w:t>
      </w:r>
      <w:r w:rsidR="00F82C83">
        <w:t xml:space="preserve"> Djeluje kao radno tijelo Izvršnog odbora</w:t>
      </w:r>
    </w:p>
    <w:p w14:paraId="5D38A712" w14:textId="7716C71D" w:rsidR="006F02FA" w:rsidRDefault="006F02FA" w:rsidP="00F82C83"/>
    <w:p w14:paraId="0511FCB8" w14:textId="711A646C" w:rsidR="00264778" w:rsidRDefault="00F82C83" w:rsidP="00F82C83">
      <w:r>
        <w:t>Nadležnost odbora trenera možemo definirati i naknadno, ali cilj je zaštita trenera i briga za njihova prava, organizacija edukacije za trenere</w:t>
      </w:r>
      <w:r w:rsidR="00264778">
        <w:t xml:space="preserve"> i sportaše, </w:t>
      </w:r>
      <w:r>
        <w:t xml:space="preserve">  licenciranje </w:t>
      </w:r>
      <w:r w:rsidR="00264778">
        <w:t>trenera</w:t>
      </w:r>
      <w:r>
        <w:t xml:space="preserve"> , kontrola nad unificiranom provedbom edukacije u školama jahanja i pravovaljano provođenje licenciranja novih natjecatelja u svim disciplinama.</w:t>
      </w:r>
      <w:r w:rsidR="002F4C05">
        <w:t xml:space="preserve"> Briga o uplatama licenci trenera također bi se mogla pripisati odboru. Idealno bi bilo donijeti Pravilnik o radi odbora.</w:t>
      </w:r>
    </w:p>
    <w:p w14:paraId="5E052D4D" w14:textId="77777777" w:rsidR="00264778" w:rsidRDefault="00264778" w:rsidP="00F82C83"/>
    <w:p w14:paraId="4B5C0E34" w14:textId="08B16D25" w:rsidR="00264778" w:rsidRDefault="00264778" w:rsidP="00F82C83">
      <w:r>
        <w:t>Bazično bi ovaj odbor ujedinio i ovlasti odbora za Edukaciju, a s ciljem da se smanji broj odbora a opet da se ne zanemari uloga edukacije svih sudionika u konjičkom sportu.</w:t>
      </w:r>
    </w:p>
    <w:p w14:paraId="6D79A902" w14:textId="77777777" w:rsidR="002F4C05" w:rsidRDefault="002F4C05" w:rsidP="00F82C83"/>
    <w:p w14:paraId="4624A2CC" w14:textId="0A0B9FF7" w:rsidR="002F4C05" w:rsidRDefault="00264778" w:rsidP="00F82C83">
      <w:r>
        <w:t>Nadamo se da će ovaj dopis naići na vaše razumijevanje i da će se ovaj prijedlog uzeti u razmatranje i unijeti u novi Statut HKS-a.</w:t>
      </w:r>
    </w:p>
    <w:p w14:paraId="3CC67936" w14:textId="77777777" w:rsidR="00264778" w:rsidRDefault="00264778" w:rsidP="00F82C83"/>
    <w:p w14:paraId="1CFCFF27" w14:textId="77777777" w:rsidR="00264778" w:rsidRDefault="00264778" w:rsidP="00F82C83"/>
    <w:p w14:paraId="1439A1B6" w14:textId="4A543EE0" w:rsidR="00264778" w:rsidRDefault="00264778" w:rsidP="00F82C83">
      <w:r>
        <w:t>Srdačan pozdrav</w:t>
      </w:r>
    </w:p>
    <w:p w14:paraId="5F220A80" w14:textId="77777777" w:rsidR="00264778" w:rsidRDefault="00264778" w:rsidP="00F82C83"/>
    <w:p w14:paraId="00A0F66D" w14:textId="77777777" w:rsidR="00264778" w:rsidRDefault="00264778" w:rsidP="00F82C83"/>
    <w:p w14:paraId="23A3220D" w14:textId="00F40840" w:rsidR="00264778" w:rsidRDefault="00264778" w:rsidP="00F82C83">
      <w:r>
        <w:t>U Varaždinu 24.02.2024                                                                          Emilia Džambo</w:t>
      </w:r>
    </w:p>
    <w:p w14:paraId="14CFF5F9" w14:textId="42D42D95" w:rsidR="00264778" w:rsidRDefault="00264778" w:rsidP="00F82C83">
      <w:r>
        <w:t xml:space="preserve">                                                                                                                            Tajnica KK </w:t>
      </w:r>
      <w:proofErr w:type="spellStart"/>
      <w:r>
        <w:t>Batida</w:t>
      </w:r>
      <w:proofErr w:type="spellEnd"/>
    </w:p>
    <w:p w14:paraId="21E56513" w14:textId="77777777" w:rsidR="00264778" w:rsidRDefault="00264778" w:rsidP="00F82C83"/>
    <w:p w14:paraId="54720FD1" w14:textId="221C4187" w:rsidR="00264778" w:rsidRDefault="00264778" w:rsidP="00F82C83"/>
    <w:p w14:paraId="2BDB1449" w14:textId="77777777" w:rsidR="008D456C" w:rsidRDefault="008D456C"/>
    <w:sectPr w:rsidR="008D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421B"/>
    <w:multiLevelType w:val="hybridMultilevel"/>
    <w:tmpl w:val="612089C0"/>
    <w:lvl w:ilvl="0" w:tplc="8BF013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23"/>
    <w:rsid w:val="00264778"/>
    <w:rsid w:val="002F4C05"/>
    <w:rsid w:val="005E7A23"/>
    <w:rsid w:val="006F02FA"/>
    <w:rsid w:val="007E4377"/>
    <w:rsid w:val="008D456C"/>
    <w:rsid w:val="00F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CF81"/>
  <w15:chartTrackingRefBased/>
  <w15:docId w15:val="{5424561F-264D-4EA7-B931-BAE913A2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23"/>
  </w:style>
  <w:style w:type="paragraph" w:styleId="Naslov1">
    <w:name w:val="heading 1"/>
    <w:basedOn w:val="Normal"/>
    <w:next w:val="Normal"/>
    <w:link w:val="Naslov1Char"/>
    <w:uiPriority w:val="9"/>
    <w:qFormat/>
    <w:rsid w:val="005E7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7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7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7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7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7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7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7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7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7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7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7A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7A2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7A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7A2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7A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7A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7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7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7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7A2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7A2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7A2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7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7A2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7A2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5E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Džambo</dc:creator>
  <cp:keywords/>
  <dc:description/>
  <cp:lastModifiedBy>Emilia Džambo</cp:lastModifiedBy>
  <cp:revision>2</cp:revision>
  <dcterms:created xsi:type="dcterms:W3CDTF">2024-02-24T18:01:00Z</dcterms:created>
  <dcterms:modified xsi:type="dcterms:W3CDTF">2024-02-24T18:01:00Z</dcterms:modified>
</cp:coreProperties>
</file>